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91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D1289D" w:rsidRPr="00D1289D" w:rsidTr="00C24DAD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289D" w:rsidRPr="00D1289D" w:rsidRDefault="00D1289D" w:rsidP="00D1289D">
            <w:pPr>
              <w:jc w:val="center"/>
              <w:rPr>
                <w:rFonts w:ascii="Bahnschrift SemiBold" w:eastAsia="Times New Roman" w:hAnsi="Bahnschrift SemiBold" w:cs="Arial"/>
                <w:b/>
                <w:sz w:val="44"/>
                <w:lang w:val="hr-HR"/>
              </w:rPr>
            </w:pPr>
            <w:r w:rsidRPr="00D1289D">
              <w:rPr>
                <w:rFonts w:ascii="Bahnschrift SemiBold" w:eastAsia="Times New Roman" w:hAnsi="Bahnschrift SemiBold" w:cs="Arial"/>
                <w:b/>
                <w:sz w:val="44"/>
                <w:lang w:val="hr-HR"/>
              </w:rPr>
              <w:t>MATEMATIKA</w:t>
            </w:r>
          </w:p>
        </w:tc>
      </w:tr>
      <w:tr w:rsidR="00D1289D" w:rsidRPr="00D1289D" w:rsidTr="00C24DAD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Arial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lang w:val="hr-HR"/>
              </w:rPr>
              <w:t>Množenje i dijeljenje brojeva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Arial" w:eastAsia="Times New Roman" w:hAnsi="Arial" w:cs="Arial"/>
          <w:sz w:val="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1289D" w:rsidRPr="00D1289D" w:rsidTr="00C24DAD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1.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Pomnoži.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D1289D" w:rsidRPr="00D1289D" w:rsidTr="00C24DAD">
        <w:trPr>
          <w:trHeight w:val="416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6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6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7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7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9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10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0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8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7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8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10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1289D" w:rsidRPr="00D1289D" w:rsidTr="00C24DAD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2.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Podijeli.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D1289D" w:rsidRPr="00D1289D" w:rsidTr="00C24DAD">
        <w:trPr>
          <w:trHeight w:val="416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36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24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28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21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12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32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18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8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15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</w:tblGrid>
      <w:tr w:rsidR="00D1289D" w:rsidRPr="00D1289D" w:rsidTr="00C24DAD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Napiši sve višekratnike broja 3 koji se nalaze između 9 i 30.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89D" w:rsidRPr="00D1289D" w:rsidTr="00C24DAD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1289D" w:rsidRPr="00D1289D" w:rsidTr="00C24DAD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4.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Izračunaj.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D1289D" w:rsidRPr="00D1289D" w:rsidTr="00C24DAD">
        <w:trPr>
          <w:trHeight w:val="502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16</w:t>
            </w: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21</w:t>
            </w:r>
          </w:p>
        </w:tc>
      </w:tr>
      <w:tr w:rsidR="00D1289D" w:rsidRPr="00D1289D" w:rsidTr="00C24DAD">
        <w:trPr>
          <w:trHeight w:val="58"/>
          <w:jc w:val="center"/>
        </w:trPr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970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99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5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50</w:t>
            </w: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30</w:t>
            </w: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10</w:t>
            </w: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·</w:t>
            </w: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</w:t>
            </w: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18</w:t>
            </w:r>
          </w:p>
        </w:tc>
      </w:tr>
      <w:tr w:rsidR="00D1289D" w:rsidRPr="00D1289D" w:rsidTr="00C24DAD">
        <w:trPr>
          <w:trHeight w:val="58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28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21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970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53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  <w:tc>
          <w:tcPr>
            <w:tcW w:w="99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16"/>
                <w:lang w:val="hr-HR" w:eastAsia="hr-HR"/>
              </w:rPr>
            </w:pPr>
          </w:p>
        </w:tc>
      </w:tr>
      <w:tr w:rsidR="00D1289D" w:rsidRPr="00D1289D" w:rsidTr="00C24DAD">
        <w:trPr>
          <w:trHeight w:val="564"/>
          <w:jc w:val="center"/>
        </w:trPr>
        <w:tc>
          <w:tcPr>
            <w:tcW w:w="565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8</w:t>
            </w:r>
          </w:p>
        </w:tc>
        <w:tc>
          <w:tcPr>
            <w:tcW w:w="37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7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851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</w:t>
            </w:r>
          </w:p>
        </w:tc>
        <w:tc>
          <w:tcPr>
            <w:tcW w:w="654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366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65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4</w:t>
            </w:r>
          </w:p>
        </w:tc>
        <w:tc>
          <w:tcPr>
            <w:tcW w:w="345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70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5</w:t>
            </w:r>
          </w:p>
        </w:tc>
        <w:tc>
          <w:tcPr>
            <w:tcW w:w="345" w:type="dxa"/>
            <w:vAlign w:val="center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670" w:type="dxa"/>
            <w:vAlign w:val="bottom"/>
          </w:tcPr>
          <w:p w:rsidR="00D1289D" w:rsidRPr="00D1289D" w:rsidRDefault="00D1289D" w:rsidP="00D1289D">
            <w:pPr>
              <w:jc w:val="right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24</w:t>
            </w:r>
          </w:p>
        </w:tc>
        <w:tc>
          <w:tcPr>
            <w:tcW w:w="318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: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</w:p>
        </w:tc>
        <w:tc>
          <w:tcPr>
            <w:tcW w:w="284" w:type="dxa"/>
            <w:vAlign w:val="bottom"/>
          </w:tcPr>
          <w:p w:rsidR="00D1289D" w:rsidRPr="00D1289D" w:rsidRDefault="00D1289D" w:rsidP="00D1289D">
            <w:pPr>
              <w:jc w:val="center"/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=</w:t>
            </w:r>
          </w:p>
        </w:tc>
        <w:tc>
          <w:tcPr>
            <w:tcW w:w="992" w:type="dxa"/>
            <w:vAlign w:val="bottom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Times New Roman"/>
                <w:sz w:val="28"/>
                <w:lang w:val="hr-HR" w:eastAsia="hr-HR"/>
              </w:rPr>
              <w:t>8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</w:tblGrid>
      <w:tr w:rsidR="00D1289D" w:rsidRPr="00D1289D" w:rsidTr="00C24DAD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lastRenderedPageBreak/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Izračunaj količnik brojeva 28 i 4. Dobiveni broj pomnoži brojem 3.</w:t>
            </w: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89D" w:rsidRPr="00D1289D" w:rsidTr="00C24DAD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</w:tblGrid>
      <w:tr w:rsidR="00D1289D" w:rsidRPr="00D1289D" w:rsidTr="00C24DAD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hideMark/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 xml:space="preserve">Koliko je kutija potrebno za pakiranje 21 bojice ako u svaku </w:t>
            </w:r>
            <w:r>
              <w:rPr>
                <w:rFonts w:ascii="Arial Nova Light" w:eastAsia="Times New Roman" w:hAnsi="Arial Nova Light" w:cs="Arial"/>
                <w:sz w:val="28"/>
                <w:lang w:val="hr-HR"/>
              </w:rPr>
              <w:t xml:space="preserve">kutiju </w:t>
            </w:r>
            <w:bookmarkStart w:id="0" w:name="_GoBack"/>
            <w:bookmarkEnd w:id="0"/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stanu 3 bojice?</w:t>
            </w:r>
          </w:p>
        </w:tc>
      </w:tr>
      <w:tr w:rsidR="00D1289D" w:rsidRPr="00D1289D" w:rsidTr="00C24DAD">
        <w:trPr>
          <w:gridAfter w:val="1"/>
          <w:wAfter w:w="8505" w:type="dxa"/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89D" w:rsidRPr="00D1289D" w:rsidTr="00C24DAD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D1289D" w:rsidRPr="00D1289D" w:rsidTr="00C24DAD">
        <w:trPr>
          <w:trHeight w:val="762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D1289D" w:rsidRPr="00D1289D" w:rsidTr="00C24DAD">
        <w:trPr>
          <w:trHeight w:val="685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</w:tblGrid>
      <w:tr w:rsidR="00D1289D" w:rsidRPr="00D1289D" w:rsidTr="00C24DAD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Broj 21 umanji 3 puta. Dobiveni broj uvećaj za 20.</w:t>
            </w:r>
          </w:p>
        </w:tc>
      </w:tr>
      <w:tr w:rsidR="00D1289D" w:rsidRPr="00D1289D" w:rsidTr="00C24DAD">
        <w:trPr>
          <w:gridAfter w:val="1"/>
          <w:wAfter w:w="8505" w:type="dxa"/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89D" w:rsidRPr="00D1289D" w:rsidTr="00C24DAD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D1289D" w:rsidRPr="00D1289D" w:rsidTr="00C24DAD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AvenirNext LT Pro Cn" w:eastAsia="Times New Roman" w:hAnsi="AvenirNext LT Pro Cn" w:cs="Arial"/>
          <w:sz w:val="32"/>
          <w:szCs w:val="24"/>
          <w:lang w:val="hr-HR"/>
        </w:rPr>
      </w:pPr>
    </w:p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</w:tblGrid>
      <w:tr w:rsidR="00D1289D" w:rsidRPr="00D1289D" w:rsidTr="00C24DAD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D1B11" w:themeFill="background2" w:themeFillShade="1A"/>
            <w:vAlign w:val="center"/>
            <w:hideMark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  <w:r w:rsidRPr="00D1289D">
              <w:rPr>
                <w:rFonts w:ascii="AvenirNext LT Pro MediumCn" w:eastAsia="Times New Roman" w:hAnsi="AvenirNext LT Pro MediumCn" w:cs="Arial"/>
                <w:sz w:val="32"/>
                <w:lang w:val="hr-HR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 xml:space="preserve">Maja ima 9 kuna, a Ivana ima četiri puta više kuna od Maje. </w:t>
            </w:r>
          </w:p>
          <w:p w:rsidR="00D1289D" w:rsidRPr="00D1289D" w:rsidRDefault="00D1289D" w:rsidP="00D1289D">
            <w:pPr>
              <w:rPr>
                <w:rFonts w:ascii="Arial Nova Light" w:eastAsia="Times New Roman" w:hAnsi="Arial Nova Light" w:cs="Arial"/>
                <w:sz w:val="28"/>
                <w:lang w:val="hr-HR"/>
              </w:rPr>
            </w:pPr>
            <w:r w:rsidRPr="00D1289D">
              <w:rPr>
                <w:rFonts w:ascii="Arial Nova Light" w:eastAsia="Times New Roman" w:hAnsi="Arial Nova Light" w:cs="Arial"/>
                <w:sz w:val="28"/>
                <w:lang w:val="hr-HR"/>
              </w:rPr>
              <w:t>Koliko kuna ima Ivana?</w:t>
            </w:r>
          </w:p>
        </w:tc>
      </w:tr>
      <w:tr w:rsidR="00D1289D" w:rsidRPr="00D1289D" w:rsidTr="00C24DAD">
        <w:trPr>
          <w:gridAfter w:val="1"/>
          <w:wAfter w:w="8505" w:type="dxa"/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89D" w:rsidRPr="00D1289D" w:rsidRDefault="00D1289D" w:rsidP="00D1289D">
            <w:pPr>
              <w:jc w:val="center"/>
              <w:rPr>
                <w:rFonts w:ascii="AvenirNext LT Pro MediumCn" w:eastAsia="Times New Roman" w:hAnsi="AvenirNext LT Pro MediumCn" w:cs="Arial"/>
                <w:sz w:val="32"/>
                <w:lang w:val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89D" w:rsidRPr="00D1289D" w:rsidTr="00C24DAD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D1289D" w:rsidRPr="00D1289D" w:rsidTr="00C24DAD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89D" w:rsidRPr="00D1289D" w:rsidRDefault="00D1289D" w:rsidP="00D1289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D1289D" w:rsidRPr="00D1289D" w:rsidRDefault="00D1289D" w:rsidP="00D1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54F8D" w:rsidRDefault="00754F8D"/>
    <w:sectPr w:rsidR="00754F8D" w:rsidSect="009259B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Next LT Pro 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Next LT Pro Regular" w:hAnsi="AvenirNext LT Pro Regular"/>
      </w:rPr>
      <w:id w:val="-31857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CD3" w:rsidRPr="00327CD3" w:rsidRDefault="00D1289D">
        <w:pPr>
          <w:pStyle w:val="Podnoje"/>
          <w:jc w:val="right"/>
          <w:rPr>
            <w:rFonts w:ascii="AvenirNext LT Pro Regular" w:hAnsi="AvenirNext LT Pro Regular"/>
          </w:rPr>
        </w:pPr>
        <w:r w:rsidRPr="00327CD3">
          <w:rPr>
            <w:rFonts w:ascii="AvenirNext LT Pro Regular" w:hAnsi="AvenirNext LT Pro Regular"/>
          </w:rPr>
          <w:fldChar w:fldCharType="begin"/>
        </w:r>
        <w:r w:rsidRPr="00327CD3">
          <w:rPr>
            <w:rFonts w:ascii="AvenirNext LT Pro Regular" w:hAnsi="AvenirNext LT Pro Regular"/>
          </w:rPr>
          <w:instrText xml:space="preserve"> PAGE   \* MERGEFORMAT </w:instrText>
        </w:r>
        <w:r w:rsidRPr="00327CD3">
          <w:rPr>
            <w:rFonts w:ascii="AvenirNext LT Pro Regular" w:hAnsi="AvenirNext LT Pro Regular"/>
          </w:rPr>
          <w:fldChar w:fldCharType="separate"/>
        </w:r>
        <w:r>
          <w:rPr>
            <w:rFonts w:ascii="AvenirNext LT Pro Regular" w:hAnsi="AvenirNext LT Pro Regular"/>
            <w:noProof/>
          </w:rPr>
          <w:t>2</w:t>
        </w:r>
        <w:r w:rsidRPr="00327CD3">
          <w:rPr>
            <w:rFonts w:ascii="AvenirNext LT Pro Regular" w:hAnsi="AvenirNext LT Pro Regular"/>
            <w:noProof/>
          </w:rPr>
          <w:fldChar w:fldCharType="end"/>
        </w:r>
      </w:p>
    </w:sdtContent>
  </w:sdt>
  <w:p w:rsidR="00327CD3" w:rsidRDefault="00D1289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9D"/>
    <w:rsid w:val="00754F8D"/>
    <w:rsid w:val="00D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1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128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1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128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2020-04-24T05:51:00Z</dcterms:created>
  <dcterms:modified xsi:type="dcterms:W3CDTF">2020-04-24T05:55:00Z</dcterms:modified>
</cp:coreProperties>
</file>